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2"/>
        <w:rPr>
          <w:rFonts w:ascii="Times New Roman"/>
          <w:b w:val="0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564515</wp:posOffset>
            </wp:positionH>
            <wp:positionV relativeFrom="paragraph">
              <wp:posOffset>-178054</wp:posOffset>
            </wp:positionV>
            <wp:extent cx="760729" cy="83059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8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CEHEGÍN</w:t>
      </w:r>
    </w:p>
    <w:p>
      <w:pPr>
        <w:pStyle w:val="Heading1"/>
        <w:ind w:left="423" w:right="6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477062</wp:posOffset>
                </wp:positionH>
                <wp:positionV relativeFrom="paragraph">
                  <wp:posOffset>2509544</wp:posOffset>
                </wp:positionV>
                <wp:extent cx="6696709" cy="4104639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696709" cy="41046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3"/>
                              <w:gridCol w:w="1627"/>
                              <w:gridCol w:w="1961"/>
                              <w:gridCol w:w="141"/>
                              <w:gridCol w:w="375"/>
                              <w:gridCol w:w="942"/>
                              <w:gridCol w:w="885"/>
                              <w:gridCol w:w="456"/>
                              <w:gridCol w:w="1185"/>
                              <w:gridCol w:w="117"/>
                              <w:gridCol w:w="1331"/>
                            </w:tblGrid>
                            <w:tr>
                              <w:trPr>
                                <w:trHeight w:val="5598" w:hRule="exact"/>
                              </w:trPr>
                              <w:tc>
                                <w:tcPr>
                                  <w:tcW w:w="139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001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051</w:t>
                                  </w:r>
                                  <w:r>
                                    <w:rPr>
                                      <w:rFonts w:ascii="Microsoft Sans Serif"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6"/>
                                    </w:rPr>
                                    <w:t>VAR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001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6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4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7" w:lineRule="auto" w:before="1"/>
                                    <w:ind w:left="71" w:right="1574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SESIONES</w:t>
                                  </w:r>
                                  <w:r>
                                    <w:rPr>
                                      <w:rFonts w:ascii="Microsoft Sans Serif"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Microsoft Sans Serif"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DELEGACI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(JUNIO)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I.R.P.F.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34"/>
                                    <w:jc w:val="right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6"/>
                                    </w:rPr>
                                    <w:t>1,00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34"/>
                                    <w:jc w:val="right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2,00%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-29"/>
                                    <w:jc w:val="right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105"/>
                                      <w:sz w:val="16"/>
                                    </w:rPr>
                                    <w:t>416,00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2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05"/>
                                      <w:sz w:val="16"/>
                                    </w:rPr>
                                    <w:t>€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-29"/>
                                    <w:jc w:val="right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6"/>
                                    </w:rPr>
                                    <w:t>8,32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15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33" w:right="-29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105"/>
                                      <w:sz w:val="16"/>
                                    </w:rPr>
                                    <w:t>416,00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1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05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6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26" w:right="-29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6"/>
                                    </w:rPr>
                                    <w:t>8,32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15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exact"/>
                              </w:trPr>
                              <w:tc>
                                <w:tcPr>
                                  <w:tcW w:w="3020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8" w:lineRule="auto" w:before="46"/>
                                    <w:ind w:left="9" w:right="15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Retribuciones Prorrata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Extras Total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right="85"/>
                                    <w:jc w:val="right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-33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/>
                                    <w:ind w:left="-33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3"/>
                                    <w:ind w:left="-33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gridSpan w:val="3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single" w:sz="36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60"/>
                                    <w:ind w:left="978" w:right="-72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105"/>
                                      <w:sz w:val="16"/>
                                    </w:rPr>
                                    <w:t>416,00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2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05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gridSpan w:val="2"/>
                                  <w:vMerge w:val="restart"/>
                                  <w:tcBorders>
                                    <w:left w:val="single" w:sz="36" w:space="0" w:color="FFFFFF"/>
                                    <w:bottom w:val="nil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60"/>
                                    <w:ind w:right="96"/>
                                    <w:jc w:val="right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6"/>
                                    </w:rPr>
                                    <w:t>8,32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exact"/>
                              </w:trPr>
                              <w:tc>
                                <w:tcPr>
                                  <w:tcW w:w="3020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85"/>
                                    <w:jc w:val="right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3"/>
                                    <w:ind w:right="85"/>
                                    <w:jc w:val="right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gridSpan w:val="3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36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36" w:space="0" w:color="FFFFFF"/>
                                    <w:bottom w:val="nil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0" w:hRule="exact"/>
                              </w:trPr>
                              <w:tc>
                                <w:tcPr>
                                  <w:tcW w:w="3020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1" w:type="dxa"/>
                                  <w:gridSpan w:val="7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7.563999pt;margin-top:197.601944pt;width:527.3pt;height:323.2pt;mso-position-horizontal-relative:page;mso-position-vertical-relative:paragraph;z-index:1573376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3"/>
                        <w:gridCol w:w="1627"/>
                        <w:gridCol w:w="1961"/>
                        <w:gridCol w:w="141"/>
                        <w:gridCol w:w="375"/>
                        <w:gridCol w:w="942"/>
                        <w:gridCol w:w="885"/>
                        <w:gridCol w:w="456"/>
                        <w:gridCol w:w="1185"/>
                        <w:gridCol w:w="117"/>
                        <w:gridCol w:w="1331"/>
                      </w:tblGrid>
                      <w:tr>
                        <w:trPr>
                          <w:trHeight w:val="5598" w:hRule="exact"/>
                        </w:trPr>
                        <w:tc>
                          <w:tcPr>
                            <w:tcW w:w="1393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001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051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6"/>
                              </w:rPr>
                              <w:t>VAR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6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001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6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4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7" w:lineRule="auto" w:before="1"/>
                              <w:ind w:left="71" w:right="1574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SESIONES</w:t>
                            </w:r>
                            <w:r>
                              <w:rPr>
                                <w:rFonts w:ascii="Microsoft Sans Serif"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DELEGACI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(JUNIO)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I.R.P.F.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34"/>
                              <w:jc w:val="right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6"/>
                              </w:rPr>
                              <w:t>1,00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34"/>
                              <w:jc w:val="right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2,00%</w:t>
                            </w:r>
                          </w:p>
                        </w:tc>
                        <w:tc>
                          <w:tcPr>
                            <w:tcW w:w="1341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-29"/>
                              <w:jc w:val="right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05"/>
                                <w:sz w:val="16"/>
                              </w:rPr>
                              <w:t>416,00</w:t>
                            </w:r>
                            <w:r>
                              <w:rPr>
                                <w:rFonts w:ascii="Microsoft Sans Serif" w:hAnsi="Microsoft Sans Serif"/>
                                <w:spacing w:val="2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05"/>
                                <w:sz w:val="16"/>
                              </w:rPr>
                              <w:t>€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-29"/>
                              <w:jc w:val="right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10"/>
                                <w:sz w:val="16"/>
                              </w:rPr>
                              <w:t>8,32</w:t>
                            </w:r>
                            <w:r>
                              <w:rPr>
                                <w:rFonts w:ascii="Microsoft Sans Serif" w:hAnsi="Microsoft Sans Serif"/>
                                <w:spacing w:val="15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02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33" w:right="-29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05"/>
                                <w:sz w:val="16"/>
                              </w:rPr>
                              <w:t>416,00</w:t>
                            </w:r>
                            <w:r>
                              <w:rPr>
                                <w:rFonts w:ascii="Microsoft Sans Serif" w:hAnsi="Microsoft Sans Serif"/>
                                <w:spacing w:val="1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05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6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26" w:right="-29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10"/>
                                <w:sz w:val="16"/>
                              </w:rPr>
                              <w:t>8,32</w:t>
                            </w:r>
                            <w:r>
                              <w:rPr>
                                <w:rFonts w:ascii="Microsoft Sans Serif" w:hAnsi="Microsoft Sans Serif"/>
                                <w:spacing w:val="15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308" w:hRule="exact"/>
                        </w:trPr>
                        <w:tc>
                          <w:tcPr>
                            <w:tcW w:w="3020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38" w:lineRule="auto" w:before="46"/>
                              <w:ind w:left="9" w:right="153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Retribuciones Prorrata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Extras Total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77"/>
                              <w:ind w:right="85"/>
                              <w:jc w:val="right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77"/>
                              <w:ind w:left="-33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  <w:p>
                            <w:pPr>
                              <w:pStyle w:val="TableParagraph"/>
                              <w:spacing w:before="79"/>
                              <w:ind w:left="-33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  <w:p>
                            <w:pPr>
                              <w:pStyle w:val="TableParagraph"/>
                              <w:spacing w:before="83"/>
                              <w:ind w:left="-33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2202" w:type="dxa"/>
                            <w:gridSpan w:val="3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  <w:right w:val="single" w:sz="36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60"/>
                              <w:ind w:left="978" w:right="-72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05"/>
                                <w:sz w:val="16"/>
                              </w:rPr>
                              <w:t>416,00</w:t>
                            </w:r>
                            <w:r>
                              <w:rPr>
                                <w:rFonts w:ascii="Microsoft Sans Serif" w:hAnsi="Microsoft Sans Serif"/>
                                <w:spacing w:val="2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05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48" w:type="dxa"/>
                            <w:gridSpan w:val="2"/>
                            <w:vMerge w:val="restart"/>
                            <w:tcBorders>
                              <w:left w:val="single" w:sz="36" w:space="0" w:color="FFFFFF"/>
                              <w:bottom w:val="nil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60"/>
                              <w:ind w:right="96"/>
                              <w:jc w:val="right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6"/>
                              </w:rPr>
                              <w:t>8,32</w:t>
                            </w:r>
                          </w:p>
                        </w:tc>
                      </w:tr>
                      <w:tr>
                        <w:trPr>
                          <w:trHeight w:val="168" w:hRule="exact"/>
                        </w:trPr>
                        <w:tc>
                          <w:tcPr>
                            <w:tcW w:w="3020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right="85"/>
                              <w:jc w:val="right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3"/>
                              <w:ind w:right="85"/>
                              <w:jc w:val="right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gridSpan w:val="3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36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gridSpan w:val="2"/>
                            <w:vMerge/>
                            <w:tcBorders>
                              <w:top w:val="nil"/>
                              <w:left w:val="single" w:sz="36" w:space="0" w:color="FFFFFF"/>
                              <w:bottom w:val="nil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0" w:hRule="exact"/>
                        </w:trPr>
                        <w:tc>
                          <w:tcPr>
                            <w:tcW w:w="3020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91" w:type="dxa"/>
                            <w:gridSpan w:val="7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LOPEZ</w:t>
      </w:r>
      <w:r>
        <w:rPr>
          <w:spacing w:val="-6"/>
        </w:rPr>
        <w:t> </w:t>
      </w:r>
      <w:r>
        <w:rPr/>
        <w:t>CHICHERI,5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TEL.968740400</w:t>
      </w:r>
      <w:r>
        <w:rPr>
          <w:spacing w:val="-8"/>
        </w:rPr>
        <w:t> </w:t>
      </w:r>
      <w:r>
        <w:rPr/>
        <w:t>-</w:t>
      </w:r>
      <w:r>
        <w:rPr>
          <w:spacing w:val="-3"/>
        </w:rPr>
        <w:t> </w:t>
      </w:r>
      <w:r>
        <w:rPr/>
        <w:t>30430</w:t>
      </w:r>
      <w:r>
        <w:rPr>
          <w:spacing w:val="-3"/>
        </w:rPr>
        <w:t> </w:t>
      </w:r>
      <w:r>
        <w:rPr>
          <w:spacing w:val="-2"/>
        </w:rPr>
        <w:t>MURCIA</w:t>
      </w:r>
    </w:p>
    <w:p>
      <w:pPr>
        <w:pStyle w:val="BodyText"/>
        <w:rPr>
          <w:rFonts w:ascii="Microsoft Sans Serif"/>
          <w:b w:val="0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497128</wp:posOffset>
                </wp:positionH>
                <wp:positionV relativeFrom="paragraph">
                  <wp:posOffset>320720</wp:posOffset>
                </wp:positionV>
                <wp:extent cx="3009900" cy="164973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009900" cy="164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78"/>
                              <w:gridCol w:w="2742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Empresa: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POLITICOS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CONFIANZA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Dependencia: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SIN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>COTIZACIÓN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Domicilio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LOPEZ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CHICHERI,5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CIF: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P3001700H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Nº Inscrip.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Seg.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47" w:hRule="atLeast"/>
                              </w:trPr>
                              <w:tc>
                                <w:tcPr>
                                  <w:tcW w:w="472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4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left" w:leader="none"/>
                                    </w:tabs>
                                    <w:ind w:left="9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3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Julio-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29" w:val="left" w:leader="none"/>
                                      <w:tab w:pos="4647" w:val="left" w:leader="none"/>
                                    </w:tabs>
                                    <w:spacing w:before="129"/>
                                    <w:ind w:left="90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Días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5"/>
                                      <w:position w:val="2"/>
                                      <w:sz w:val="16"/>
                                      <w:shd w:fill="EFEFEF" w:color="auto" w:val="clear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position w:val="2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44001pt;margin-top:25.25359pt;width:237pt;height:129.9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78"/>
                        <w:gridCol w:w="2742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197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Empresa: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9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POLITICOS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CONFIANZA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Dependencia: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SIN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>COTIZACIÓN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Domicilio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LOPEZ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CHICHERI,5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CIF:</w:t>
                            </w:r>
                          </w:p>
                        </w:tc>
                        <w:tc>
                          <w:tcPr>
                            <w:tcW w:w="2742" w:type="dxa"/>
                            <w:vMerge w:val="restart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P3001700H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Nº Inscrip.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Seg.</w:t>
                            </w:r>
                          </w:p>
                        </w:tc>
                        <w:tc>
                          <w:tcPr>
                            <w:tcW w:w="2742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47" w:hRule="atLeast"/>
                        </w:trPr>
                        <w:tc>
                          <w:tcPr>
                            <w:tcW w:w="4720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4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647" w:val="left" w:leader="none"/>
                              </w:tabs>
                              <w:ind w:left="9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01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3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al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31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1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Julio-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829" w:val="left" w:leader="none"/>
                                <w:tab w:pos="4647" w:val="left" w:leader="none"/>
                              </w:tabs>
                              <w:spacing w:before="129"/>
                              <w:ind w:left="9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Días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5"/>
                                <w:position w:val="2"/>
                                <w:sz w:val="16"/>
                                <w:shd w:fill="EFEFEF" w:color="auto" w:val="clear"/>
                              </w:rPr>
                              <w:t>30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position w:val="2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3610355</wp:posOffset>
                </wp:positionH>
                <wp:positionV relativeFrom="paragraph">
                  <wp:posOffset>137840</wp:posOffset>
                </wp:positionV>
                <wp:extent cx="3531235" cy="184023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531235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2"/>
                              <w:gridCol w:w="451"/>
                              <w:gridCol w:w="1507"/>
                              <w:gridCol w:w="182"/>
                              <w:gridCol w:w="701"/>
                              <w:gridCol w:w="201"/>
                              <w:gridCol w:w="864"/>
                            </w:tblGrid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2083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Trabajador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5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ingreso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Entidad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auto" w:before="94"/>
                                    <w:ind w:left="52" w:right="35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cálculo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Antigüeda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Categoría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Puesto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trabajo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5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Centro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trabajo</w:t>
                                  </w:r>
                                </w:p>
                              </w:tc>
                              <w:tc>
                                <w:tcPr>
                                  <w:tcW w:w="3455" w:type="dxa"/>
                                  <w:gridSpan w:val="5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1652</w:t>
                                  </w:r>
                                  <w:r>
                                    <w:rPr>
                                      <w:rFonts w:ascii="Microsoft Sans Serif"/>
                                      <w:spacing w:val="3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SANCHEZ</w:t>
                                  </w:r>
                                  <w:r>
                                    <w:rPr>
                                      <w:rFonts w:ascii="Microsoft Sans Serif"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BEJAR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6"/>
                                    </w:rPr>
                                    <w:t>DAVID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208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208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5" w:type="dxa"/>
                                  <w:gridSpan w:val="5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1" w:type="dxa"/>
                                  <w:gridSpan w:val="4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CONCEJAL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08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gridSpan w:val="3"/>
                                  <w:tcBorders>
                                    <w:top w:val="single" w:sz="18" w:space="0" w:color="FFFFFF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AYTO.DE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CEHEGIN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38" w:hRule="atLeast"/>
                              </w:trPr>
                              <w:tc>
                                <w:tcPr>
                                  <w:tcW w:w="5538" w:type="dxa"/>
                                  <w:gridSpan w:val="7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9" w:lineRule="auto" w:before="37"/>
                                    <w:ind w:left="52" w:right="455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Nº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afiliación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DNI: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Grupo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570" w:val="left" w:leader="none"/>
                                    </w:tabs>
                                    <w:spacing w:before="59"/>
                                    <w:ind w:left="48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59" w:right="4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CNAE/Ocupación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59"/>
                                    <w:jc w:val="center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8411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7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ADMINISTRACIÓN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40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4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Contrato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921" w:val="left" w:leader="none"/>
                                    </w:tabs>
                                    <w:spacing w:before="59"/>
                                    <w:ind w:left="39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279999pt;margin-top:10.853583pt;width:278.05pt;height:144.9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2"/>
                        <w:gridCol w:w="451"/>
                        <w:gridCol w:w="1507"/>
                        <w:gridCol w:w="182"/>
                        <w:gridCol w:w="701"/>
                        <w:gridCol w:w="201"/>
                        <w:gridCol w:w="864"/>
                      </w:tblGrid>
                      <w:tr>
                        <w:trPr>
                          <w:trHeight w:val="316" w:hRule="atLeast"/>
                        </w:trPr>
                        <w:tc>
                          <w:tcPr>
                            <w:tcW w:w="2083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Trabajador</w:t>
                            </w:r>
                          </w:p>
                          <w:p>
                            <w:pPr>
                              <w:pStyle w:val="TableParagraph"/>
                              <w:spacing w:before="95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ingreso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Entidad</w:t>
                            </w:r>
                          </w:p>
                          <w:p>
                            <w:pPr>
                              <w:pStyle w:val="TableParagraph"/>
                              <w:spacing w:line="364" w:lineRule="auto" w:before="94"/>
                              <w:ind w:left="52" w:right="35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cálculo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Antigüeda</w:t>
                            </w:r>
                            <w:r>
                              <w:rPr>
                                <w:b/>
                                <w:sz w:val="16"/>
                              </w:rPr>
                              <w:t>d</w:t>
                            </w:r>
                            <w:r>
                              <w:rPr>
                                <w:b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Categoría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Puesto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trabajo</w:t>
                            </w:r>
                          </w:p>
                          <w:p>
                            <w:pPr>
                              <w:pStyle w:val="TableParagraph"/>
                              <w:spacing w:before="95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trabajo</w:t>
                            </w:r>
                          </w:p>
                        </w:tc>
                        <w:tc>
                          <w:tcPr>
                            <w:tcW w:w="3455" w:type="dxa"/>
                            <w:gridSpan w:val="5"/>
                            <w:tcBorders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9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1652</w:t>
                            </w:r>
                            <w:r>
                              <w:rPr>
                                <w:rFonts w:ascii="Microsoft Sans Serif"/>
                                <w:spacing w:val="3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SANCHEZ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BEJAR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6"/>
                              </w:rPr>
                              <w:t>DAVID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208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208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55" w:type="dxa"/>
                            <w:gridSpan w:val="5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91" w:type="dxa"/>
                            <w:gridSpan w:val="4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CONCEJAL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08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gridSpan w:val="3"/>
                            <w:tcBorders>
                              <w:top w:val="single" w:sz="18" w:space="0" w:color="FFFFFF"/>
                              <w:left w:val="nil"/>
                              <w:bottom w:val="nil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AYTO.DE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CEHEGIN</w:t>
                            </w:r>
                          </w:p>
                        </w:tc>
                        <w:tc>
                          <w:tcPr>
                            <w:tcW w:w="1065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38" w:hRule="atLeast"/>
                        </w:trPr>
                        <w:tc>
                          <w:tcPr>
                            <w:tcW w:w="5538" w:type="dxa"/>
                            <w:gridSpan w:val="7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69" w:lineRule="auto" w:before="37"/>
                              <w:ind w:left="52" w:right="455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afiliación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DNI:</w:t>
                            </w: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Grupo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570" w:val="left" w:leader="none"/>
                              </w:tabs>
                              <w:spacing w:before="59"/>
                              <w:ind w:left="48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5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59" w:right="4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CNAE/Ocupación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59"/>
                              <w:jc w:val="center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8411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7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ADMINISTRACIÓN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40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194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4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Contrato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921" w:val="left" w:leader="none"/>
                              </w:tabs>
                              <w:spacing w:before="59"/>
                              <w:ind w:left="39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795" w:val="left" w:leader="none"/>
          <w:tab w:pos="5484" w:val="left" w:leader="none"/>
          <w:tab w:pos="6637" w:val="left" w:leader="none"/>
          <w:tab w:pos="7650" w:val="left" w:leader="none"/>
        </w:tabs>
        <w:spacing w:before="192"/>
        <w:ind w:left="423"/>
        <w:jc w:val="center"/>
      </w:pPr>
      <w:r>
        <w:rPr>
          <w:spacing w:val="-2"/>
          <w:position w:val="2"/>
        </w:rPr>
        <w:t>CÓDIGO</w:t>
      </w:r>
      <w:r>
        <w:rPr>
          <w:position w:val="2"/>
        </w:rPr>
        <w:tab/>
      </w:r>
      <w:r>
        <w:rPr>
          <w:spacing w:val="-2"/>
        </w:rPr>
        <w:t>CONCEPTO</w:t>
      </w:r>
      <w:r>
        <w:rPr/>
        <w:tab/>
      </w:r>
      <w:r>
        <w:rPr>
          <w:spacing w:val="-2"/>
        </w:rPr>
        <w:t>UNIDADES</w:t>
      </w:r>
      <w:r>
        <w:rPr/>
        <w:tab/>
      </w:r>
      <w:r>
        <w:rPr>
          <w:spacing w:val="-2"/>
        </w:rPr>
        <w:t>IMPORTE</w:t>
      </w:r>
      <w:r>
        <w:rPr/>
        <w:tab/>
        <w:t>RETRIBUCIONES</w:t>
      </w:r>
      <w:r>
        <w:rPr>
          <w:spacing w:val="71"/>
          <w:w w:val="150"/>
        </w:rPr>
        <w:t> </w:t>
      </w:r>
      <w:r>
        <w:rPr>
          <w:spacing w:val="-2"/>
        </w:rPr>
        <w:t>DEDUCCIONES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1"/>
      </w:pPr>
    </w:p>
    <w:p>
      <w:pPr>
        <w:spacing w:before="0"/>
        <w:ind w:left="0" w:right="113" w:firstLine="0"/>
        <w:jc w:val="right"/>
        <w:rPr>
          <w:rFonts w:ascii="Microsoft Sans Serif" w:hAnsi="Microsoft Sans Serif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4375150</wp:posOffset>
                </wp:positionH>
                <wp:positionV relativeFrom="paragraph">
                  <wp:posOffset>252031</wp:posOffset>
                </wp:positionV>
                <wp:extent cx="2794000" cy="3429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79400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90"/>
                              <w:gridCol w:w="1970"/>
                            </w:tblGrid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2290" w:type="dxa"/>
                                  <w:tcBorders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66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percibir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Euros: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tcBorders>
                                    <w:lef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71"/>
                                    <w:ind w:left="2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407,68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5pt;margin-top:19.844999pt;width:220pt;height:27pt;mso-position-horizontal-relative:page;mso-position-vertical-relative:paragraph;z-index:15734272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90"/>
                        <w:gridCol w:w="1970"/>
                      </w:tblGrid>
                      <w:tr>
                        <w:trPr>
                          <w:trHeight w:val="500" w:hRule="atLeast"/>
                        </w:trPr>
                        <w:tc>
                          <w:tcPr>
                            <w:tcW w:w="2290" w:type="dxa"/>
                            <w:tcBorders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66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percibir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Euros:</w:t>
                            </w:r>
                          </w:p>
                        </w:tc>
                        <w:tc>
                          <w:tcPr>
                            <w:tcW w:w="1970" w:type="dxa"/>
                            <w:tcBorders>
                              <w:lef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71"/>
                              <w:ind w:left="2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407,68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0,00 € (6)" w:id="1"/>
      <w:bookmarkEnd w:id="1"/>
      <w:r>
        <w:rPr/>
      </w:r>
      <w:bookmarkStart w:name="8,32 €" w:id="2"/>
      <w:bookmarkEnd w:id="2"/>
      <w:r>
        <w:rPr/>
      </w:r>
      <w:r>
        <w:rPr>
          <w:rFonts w:ascii="Microsoft Sans Serif" w:hAnsi="Microsoft Sans Serif"/>
          <w:spacing w:val="-10"/>
          <w:w w:val="110"/>
          <w:sz w:val="16"/>
        </w:rPr>
        <w:t>€</w:t>
      </w:r>
    </w:p>
    <w:p>
      <w:pPr>
        <w:pStyle w:val="BodyText"/>
        <w:rPr>
          <w:rFonts w:ascii="Microsoft Sans Serif"/>
          <w:b w:val="0"/>
        </w:rPr>
      </w:pPr>
    </w:p>
    <w:p>
      <w:pPr>
        <w:pStyle w:val="BodyText"/>
        <w:rPr>
          <w:rFonts w:ascii="Microsoft Sans Serif"/>
          <w:b w:val="0"/>
        </w:rPr>
      </w:pPr>
    </w:p>
    <w:p>
      <w:pPr>
        <w:pStyle w:val="BodyText"/>
        <w:spacing w:before="64"/>
        <w:rPr>
          <w:rFonts w:ascii="Microsoft Sans Serif"/>
          <w:b w:val="0"/>
        </w:rPr>
      </w:pPr>
    </w:p>
    <w:p>
      <w:pPr>
        <w:tabs>
          <w:tab w:pos="2100" w:val="left" w:leader="none"/>
          <w:tab w:pos="3526" w:val="left" w:leader="none"/>
          <w:tab w:pos="4285" w:val="left" w:leader="none"/>
        </w:tabs>
        <w:spacing w:before="0"/>
        <w:ind w:left="160" w:right="0" w:firstLine="0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476250</wp:posOffset>
                </wp:positionH>
                <wp:positionV relativeFrom="paragraph">
                  <wp:posOffset>145113</wp:posOffset>
                </wp:positionV>
                <wp:extent cx="3340100" cy="280733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340100" cy="280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30"/>
                              <w:gridCol w:w="1240"/>
                              <w:gridCol w:w="740"/>
                              <w:gridCol w:w="1170"/>
                              <w:gridCol w:w="140"/>
                            </w:tblGrid>
                            <w:tr>
                              <w:trPr>
                                <w:trHeight w:val="88" w:hRule="atLeas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3" w:lineRule="auto" w:before="106"/>
                                    <w:ind w:left="20" w:right="5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IRPF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8" w:lineRule="auto" w:before="65"/>
                                    <w:ind w:left="20" w:right="5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left w:val="single" w:sz="8" w:space="0" w:color="000000"/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1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12"/>
                                      <w:w w:val="1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5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1" w:lineRule="exact" w:before="94"/>
                                    <w:ind w:left="15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right="4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-9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left w:val="single" w:sz="8" w:space="0" w:color="000000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12"/>
                                      <w:w w:val="1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right="4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-9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3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left w:val="single" w:sz="8" w:space="0" w:color="000000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11" w:lineRule="exact" w:before="42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12"/>
                                      <w:w w:val="1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4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ind w:right="4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-9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ind w:left="-9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5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8" w:space="0" w:color="000000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38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ind w:right="38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w w:val="110"/>
                                      <w:sz w:val="12"/>
                                    </w:rPr>
                                    <w:t>416,00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38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9"/>
                                    <w:ind w:right="38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5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ind w:left="15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2,00%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9"/>
                                    <w:ind w:left="15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4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-9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4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8,32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-9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right="4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-9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4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-9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070" w:type="dxa"/>
                                  <w:gridSpan w:val="2"/>
                                  <w:tcBorders>
                                    <w:left w:val="nil"/>
                                    <w:bottom w:val="single" w:sz="8" w:space="0" w:color="000000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970" w:val="left" w:leader="none"/>
                                    </w:tabs>
                                    <w:spacing w:before="83"/>
                                    <w:ind w:left="3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COTIZACIÓN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EMPRESA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bottom w:val="single" w:sz="8" w:space="0" w:color="000000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left w:val="single" w:sz="48" w:space="0" w:color="FFFFFF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ind w:left="28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0" w:lineRule="auto" w:before="13"/>
                                    <w:ind w:left="20" w:right="5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2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5"/>
                                    <w:ind w:left="2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 w:before="20"/>
                                    <w:ind w:left="20" w:right="5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44"/>
                                    <w:ind w:right="38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5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5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44"/>
                                    <w:ind w:right="4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44"/>
                                    <w:ind w:left="-9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left w:val="single" w:sz="8" w:space="0" w:color="000000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right="38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9"/>
                                    <w:ind w:right="38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right="4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4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-9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-9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5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left w:val="single" w:sz="8" w:space="0" w:color="000000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2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2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5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8" w:space="0" w:color="000000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38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38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5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5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1,65%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3"/>
                                    <w:ind w:right="4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33"/>
                                    <w:ind w:left="-9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right="4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w w:val="110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-9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5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left w:val="single" w:sz="8" w:space="0" w:color="000000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-14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left w:val="single" w:sz="8" w:space="0" w:color="000000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-14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left w:val="single" w:sz="8" w:space="0" w:color="000000"/>
                                    <w:bottom w:val="single" w:sz="8" w:space="0" w:color="000000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000000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-14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10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pt;margin-top:11.42625pt;width:263pt;height:221.05pt;mso-position-horizontal-relative:page;mso-position-vertical-relative:paragraph;z-index:15734784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30"/>
                        <w:gridCol w:w="1240"/>
                        <w:gridCol w:w="740"/>
                        <w:gridCol w:w="1170"/>
                        <w:gridCol w:w="140"/>
                      </w:tblGrid>
                      <w:tr>
                        <w:trPr>
                          <w:trHeight w:val="88" w:hRule="atLeast"/>
                        </w:trPr>
                        <w:tc>
                          <w:tcPr>
                            <w:tcW w:w="1830" w:type="dxa"/>
                            <w:vMerge w:val="restart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43" w:lineRule="auto" w:before="106"/>
                              <w:ind w:left="20" w:right="5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IRPF</w:t>
                            </w:r>
                          </w:p>
                          <w:p>
                            <w:pPr>
                              <w:pStyle w:val="TableParagraph"/>
                              <w:spacing w:line="328" w:lineRule="auto" w:before="65"/>
                              <w:ind w:left="20" w:right="5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left w:val="single" w:sz="8" w:space="0" w:color="000000"/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1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2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10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w w:val="1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2"/>
                              <w:ind w:left="15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line="111" w:lineRule="exact" w:before="94"/>
                              <w:ind w:left="15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2"/>
                              <w:ind w:right="4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-9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90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left w:val="single" w:sz="8" w:space="0" w:color="000000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1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10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w w:val="1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6"/>
                              <w:ind w:right="4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ind w:left="-9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73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left w:val="single" w:sz="8" w:space="0" w:color="000000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11" w:lineRule="exact" w:before="42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10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w w:val="1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7"/>
                              <w:ind w:right="4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105"/>
                              <w:ind w:right="4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left="-9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  <w:p>
                            <w:pPr>
                              <w:pStyle w:val="TableParagraph"/>
                              <w:spacing w:before="105"/>
                              <w:ind w:left="-9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single" w:sz="8" w:space="0" w:color="000000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5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18" w:space="0" w:color="FFFFFF"/>
                              <w:left w:val="single" w:sz="8" w:space="0" w:color="000000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38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105"/>
                              <w:ind w:right="38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w w:val="110"/>
                                <w:sz w:val="12"/>
                              </w:rPr>
                              <w:t>416,00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38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9"/>
                              <w:ind w:right="38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18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5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105"/>
                              <w:ind w:left="15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2,00%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9"/>
                              <w:ind w:left="15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1"/>
                              <w:ind w:right="4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-9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1"/>
                              <w:ind w:right="4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8,32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-9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90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9"/>
                              <w:ind w:right="4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-9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4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-9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070" w:type="dxa"/>
                            <w:gridSpan w:val="2"/>
                            <w:tcBorders>
                              <w:left w:val="nil"/>
                              <w:bottom w:val="single" w:sz="8" w:space="0" w:color="000000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970" w:val="left" w:leader="none"/>
                              </w:tabs>
                              <w:spacing w:before="83"/>
                              <w:ind w:left="3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COTIZACIÓN</w:t>
                            </w:r>
                            <w:r>
                              <w:rPr>
                                <w:b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EMPRESA</w:t>
                            </w:r>
                            <w:r>
                              <w:rPr>
                                <w:b/>
                                <w:sz w:val="12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bottom w:val="single" w:sz="8" w:space="0" w:color="000000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1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310" w:type="dxa"/>
                            <w:gridSpan w:val="2"/>
                            <w:tcBorders>
                              <w:left w:val="single" w:sz="48" w:space="0" w:color="FFFFFF"/>
                              <w:bottom w:val="single" w:sz="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3"/>
                              <w:ind w:left="28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IMPORTE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183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40" w:lineRule="auto" w:before="13"/>
                              <w:ind w:left="20" w:right="5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line="156" w:lineRule="exact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EP</w:t>
                            </w:r>
                          </w:p>
                          <w:p>
                            <w:pPr>
                              <w:pStyle w:val="TableParagraph"/>
                              <w:spacing w:before="75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EP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 w:before="20"/>
                              <w:ind w:left="20" w:right="5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33" w:lineRule="exact" w:before="44"/>
                              <w:ind w:right="38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8" w:space="0" w:color="000000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left="15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5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33" w:lineRule="exact" w:before="44"/>
                              <w:ind w:right="4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 w:before="44"/>
                              <w:ind w:left="-9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left w:val="single" w:sz="8" w:space="0" w:color="000000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3"/>
                              <w:ind w:right="38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9"/>
                              <w:ind w:right="38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3"/>
                              <w:ind w:right="4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4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3"/>
                              <w:ind w:left="-9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-9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95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left w:val="single" w:sz="8" w:space="0" w:color="000000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right="42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2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5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18" w:space="0" w:color="FFFFFF"/>
                              <w:left w:val="single" w:sz="8" w:space="0" w:color="000000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38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38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left="15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5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1,65%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31" w:lineRule="exact" w:before="33"/>
                              <w:ind w:right="4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33"/>
                              <w:ind w:left="-9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85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9"/>
                              <w:ind w:right="4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-9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95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left w:val="single" w:sz="8" w:space="0" w:color="000000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-14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left w:val="single" w:sz="8" w:space="0" w:color="000000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-14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left w:val="single" w:sz="8" w:space="0" w:color="000000"/>
                              <w:bottom w:val="single" w:sz="8" w:space="0" w:color="000000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000000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000000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-14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10"/>
                                <w:sz w:val="12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2"/>
        </w:rPr>
        <w:t>COT/DEDUC.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TRABAJADOR</w:t>
      </w:r>
      <w:r>
        <w:rPr>
          <w:b/>
          <w:sz w:val="12"/>
        </w:rPr>
        <w:tab/>
      </w:r>
      <w:r>
        <w:rPr>
          <w:b/>
          <w:spacing w:val="-4"/>
          <w:sz w:val="12"/>
        </w:rPr>
        <w:t>BASE</w:t>
      </w:r>
      <w:r>
        <w:rPr>
          <w:b/>
          <w:sz w:val="12"/>
        </w:rPr>
        <w:tab/>
      </w:r>
      <w:r>
        <w:rPr>
          <w:b/>
          <w:spacing w:val="-10"/>
          <w:sz w:val="12"/>
        </w:rPr>
        <w:t>%</w:t>
      </w:r>
      <w:r>
        <w:rPr>
          <w:b/>
          <w:sz w:val="12"/>
        </w:rPr>
        <w:tab/>
      </w:r>
      <w:r>
        <w:rPr>
          <w:b/>
          <w:spacing w:val="-2"/>
          <w:sz w:val="12"/>
        </w:rPr>
        <w:t>IM</w:t>
      </w:r>
      <w:bookmarkStart w:name="0,00 € (7)" w:id="3"/>
      <w:bookmarkEnd w:id="3"/>
      <w:r>
        <w:rPr>
          <w:b/>
          <w:spacing w:val="-2"/>
          <w:sz w:val="12"/>
        </w:rPr>
        <w:t>P</w:t>
      </w:r>
      <w:r>
        <w:rPr>
          <w:b/>
          <w:spacing w:val="-2"/>
          <w:sz w:val="12"/>
        </w:rPr>
        <w:t>ORTE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3860800</wp:posOffset>
                </wp:positionH>
                <wp:positionV relativeFrom="paragraph">
                  <wp:posOffset>242935</wp:posOffset>
                </wp:positionV>
                <wp:extent cx="3251200" cy="88900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251200" cy="88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0" h="889000">
                              <a:moveTo>
                                <a:pt x="0" y="888999"/>
                              </a:moveTo>
                              <a:lnTo>
                                <a:pt x="3251200" y="888999"/>
                              </a:lnTo>
                              <a:lnTo>
                                <a:pt x="3251200" y="0"/>
                              </a:lnTo>
                              <a:lnTo>
                                <a:pt x="0" y="0"/>
                              </a:lnTo>
                              <a:lnTo>
                                <a:pt x="0" y="888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4pt;margin-top:19.128790pt;width:256pt;height:70pt;mso-position-horizontal-relative:page;mso-position-vertical-relative:paragraph;z-index:-15728640;mso-wrap-distance-left:0;mso-wrap-distance-right:0" id="docshape6" filled="false" stroked="true" strokeweight="1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spacing w:before="66"/>
        <w:rPr>
          <w:sz w:val="12"/>
        </w:rPr>
      </w:pPr>
    </w:p>
    <w:p>
      <w:pPr>
        <w:pStyle w:val="BodyText"/>
        <w:tabs>
          <w:tab w:pos="8525" w:val="left" w:leader="none"/>
        </w:tabs>
        <w:ind w:left="580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3848100</wp:posOffset>
                </wp:positionH>
                <wp:positionV relativeFrom="paragraph">
                  <wp:posOffset>144794</wp:posOffset>
                </wp:positionV>
                <wp:extent cx="3251200" cy="97790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251200" cy="977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4"/>
                              <w:ind w:left="95" w:right="0" w:firstLine="0"/>
                              <w:jc w:val="left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z w:val="20"/>
                              </w:rPr>
                              <w:t>SANCHEZ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BEJAR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20"/>
                              </w:rPr>
                              <w:t>DAVID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pt;margin-top:11.401172pt;width:256pt;height:77pt;mso-position-horizontal-relative:page;mso-position-vertical-relative:paragraph;z-index:-15728128;mso-wrap-distance-left:0;mso-wrap-distance-right:0" type="#_x0000_t202" id="docshape7" filled="false" stroked="true" strokeweight="1pt" strokecolor="#000000">
                <v:textbox inset="0,0,0,0">
                  <w:txbxContent>
                    <w:p>
                      <w:pPr>
                        <w:spacing w:before="154"/>
                        <w:ind w:left="95" w:right="0" w:firstLine="0"/>
                        <w:jc w:val="left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sz w:val="20"/>
                        </w:rPr>
                        <w:t>SANCHEZ</w:t>
                      </w:r>
                      <w:r>
                        <w:rPr>
                          <w:rFonts w:ascii="Microsoft Sans Serif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BEJAR</w:t>
                      </w:r>
                      <w:r>
                        <w:rPr>
                          <w:rFonts w:ascii="Microsoft Sans Serif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pacing w:val="-4"/>
                          <w:sz w:val="20"/>
                        </w:rPr>
                        <w:t>DAVID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2225929</wp:posOffset>
                </wp:positionH>
                <wp:positionV relativeFrom="paragraph">
                  <wp:posOffset>1086483</wp:posOffset>
                </wp:positionV>
                <wp:extent cx="162560" cy="8636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70004pt;margin-top:85.549919pt;width:12.8pt;height:6.8pt;mso-position-horizontal-relative:page;mso-position-vertical-relative:paragraph;z-index:-15973888" type="#_x0000_t202" id="docshape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2225929</wp:posOffset>
                </wp:positionH>
                <wp:positionV relativeFrom="paragraph">
                  <wp:posOffset>942923</wp:posOffset>
                </wp:positionV>
                <wp:extent cx="162560" cy="8636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70004pt;margin-top:74.245918pt;width:12.8pt;height:6.8pt;mso-position-horizontal-relative:page;mso-position-vertical-relative:paragraph;z-index:-15973376" type="#_x0000_t202" id="docshape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2591689</wp:posOffset>
                </wp:positionH>
                <wp:positionV relativeFrom="paragraph">
                  <wp:posOffset>1086483</wp:posOffset>
                </wp:positionV>
                <wp:extent cx="217170" cy="8636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1717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85.549919pt;width:17.1pt;height:6.8pt;mso-position-horizontal-relative:page;mso-position-vertical-relative:paragraph;z-index:-15972864" type="#_x0000_t202" id="docshape1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2591689</wp:posOffset>
                </wp:positionH>
                <wp:positionV relativeFrom="paragraph">
                  <wp:posOffset>942923</wp:posOffset>
                </wp:positionV>
                <wp:extent cx="217170" cy="8636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1717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74.245918pt;width:17.1pt;height:6.8pt;mso-position-horizontal-relative:page;mso-position-vertical-relative:paragraph;z-index:-15972352" type="#_x0000_t202" id="docshape1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3473196</wp:posOffset>
                </wp:positionH>
                <wp:positionV relativeFrom="paragraph">
                  <wp:posOffset>1086483</wp:posOffset>
                </wp:positionV>
                <wp:extent cx="168275" cy="8636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6827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85.549919pt;width:13.25pt;height:6.8pt;mso-position-horizontal-relative:page;mso-position-vertical-relative:paragraph;z-index:-15971840" type="#_x0000_t202" id="docshape1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3473196</wp:posOffset>
                </wp:positionH>
                <wp:positionV relativeFrom="paragraph">
                  <wp:posOffset>942923</wp:posOffset>
                </wp:positionV>
                <wp:extent cx="168275" cy="8636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6827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4.245918pt;width:13.25pt;height:6.8pt;mso-position-horizontal-relative:page;mso-position-vertical-relative:paragraph;z-index:-15971328" type="#_x0000_t202" id="docshape1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3473196</wp:posOffset>
                </wp:positionH>
                <wp:positionV relativeFrom="paragraph">
                  <wp:posOffset>790523</wp:posOffset>
                </wp:positionV>
                <wp:extent cx="168275" cy="8636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6827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62.245922pt;width:13.25pt;height:6.8pt;mso-position-horizontal-relative:page;mso-position-vertical-relative:paragraph;z-index:-15970816" type="#_x0000_t202" id="docshape1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Firma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sello</w:t>
      </w:r>
      <w:r>
        <w:rPr>
          <w:spacing w:val="1"/>
        </w:rPr>
        <w:t> </w:t>
      </w:r>
      <w:r>
        <w:rPr>
          <w:spacing w:val="-2"/>
        </w:rPr>
        <w:t>empresa</w:t>
      </w:r>
      <w:r>
        <w:rPr/>
        <w:tab/>
        <w:t>Firma</w:t>
      </w:r>
      <w:r>
        <w:rPr>
          <w:spacing w:val="-7"/>
        </w:rPr>
        <w:t> </w:t>
      </w:r>
      <w:r>
        <w:rPr>
          <w:spacing w:val="-2"/>
        </w:rPr>
        <w:t>trabajador</w:t>
      </w:r>
    </w:p>
    <w:sectPr>
      <w:type w:val="continuous"/>
      <w:pgSz w:w="11900" w:h="16840"/>
      <w:pgMar w:top="520" w:bottom="280" w:left="6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38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23" w:right="482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2024-11-04T13:57:13Z</dcterms:created>
  <dcterms:modified xsi:type="dcterms:W3CDTF">2024-11-04T13:57:13Z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2024-11-04T00:00:00Z</vt:filetime>
  </property>
  <property fmtid="{D5CDD505-2E9C-101B-9397-08002B2CF9AE}" pid="3" name="Producer">
    <vt:lpwstr>iLovePDF</vt:lpwstr>
  </property>
</Properties>
</file>